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1178" w14:textId="77777777" w:rsidR="0064799C" w:rsidRPr="0064799C" w:rsidRDefault="0064799C" w:rsidP="0064799C">
      <w:pPr>
        <w:shd w:val="clear" w:color="auto" w:fill="FFFFFF"/>
        <w:spacing w:before="300" w:after="240" w:line="300" w:lineRule="atLeast"/>
        <w:outlineLvl w:val="1"/>
        <w:rPr>
          <w:rFonts w:ascii="Tahoma" w:eastAsia="Times New Roman" w:hAnsi="Tahoma" w:cs="Tahoma"/>
          <w:color w:val="011A52"/>
          <w:sz w:val="27"/>
          <w:szCs w:val="27"/>
          <w:lang w:eastAsia="ru-RU"/>
        </w:rPr>
      </w:pPr>
      <w:r w:rsidRPr="0064799C">
        <w:rPr>
          <w:rFonts w:ascii="Tahoma" w:eastAsia="Times New Roman" w:hAnsi="Tahoma" w:cs="Tahoma"/>
          <w:color w:val="011A52"/>
          <w:sz w:val="27"/>
          <w:szCs w:val="27"/>
          <w:lang w:eastAsia="ru-RU"/>
        </w:rPr>
        <w:t>Указ Президента РФ № 1530 «О присвоении статуса наукограда Российской Федерации г. Реутову Московской области»</w:t>
      </w:r>
    </w:p>
    <w:p w14:paraId="1E2F11B8" w14:textId="77777777" w:rsidR="0064799C" w:rsidRPr="0064799C" w:rsidRDefault="0064799C" w:rsidP="0064799C">
      <w:pPr>
        <w:shd w:val="clear" w:color="auto" w:fill="FFFFFF"/>
        <w:spacing w:after="210" w:line="210" w:lineRule="atLeast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ru-RU"/>
        </w:rPr>
      </w:pPr>
      <w:r w:rsidRPr="0064799C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ru-RU"/>
        </w:rPr>
        <w:t>29.12.2003</w:t>
      </w:r>
    </w:p>
    <w:p w14:paraId="0EC793B1" w14:textId="77777777" w:rsidR="0064799C" w:rsidRPr="0064799C" w:rsidRDefault="0064799C" w:rsidP="0064799C">
      <w:pPr>
        <w:shd w:val="clear" w:color="auto" w:fill="FFFFFF"/>
        <w:spacing w:after="210" w:line="210" w:lineRule="atLeast"/>
        <w:rPr>
          <w:rFonts w:ascii="Tahoma" w:eastAsia="Times New Roman" w:hAnsi="Tahoma" w:cs="Tahoma"/>
          <w:color w:val="4F4F4F"/>
          <w:sz w:val="20"/>
          <w:szCs w:val="20"/>
          <w:lang w:eastAsia="ru-RU"/>
        </w:rPr>
      </w:pPr>
      <w:r w:rsidRPr="0064799C">
        <w:rPr>
          <w:rFonts w:ascii="Tahoma" w:eastAsia="Times New Roman" w:hAnsi="Tahoma" w:cs="Tahoma"/>
          <w:color w:val="4F4F4F"/>
          <w:sz w:val="20"/>
          <w:szCs w:val="20"/>
          <w:lang w:eastAsia="ru-RU"/>
        </w:rPr>
        <w:t>В целях создания условий для сохранения и развития научно-технического потенциала г. Реутова и на основании представления Правительства Российской Федерации постановляю:</w:t>
      </w:r>
    </w:p>
    <w:p w14:paraId="1979AA98" w14:textId="77777777" w:rsidR="0064799C" w:rsidRPr="0064799C" w:rsidRDefault="0064799C" w:rsidP="0064799C">
      <w:pPr>
        <w:numPr>
          <w:ilvl w:val="0"/>
          <w:numId w:val="1"/>
        </w:numPr>
        <w:shd w:val="clear" w:color="auto" w:fill="FFFFFF"/>
        <w:spacing w:after="105" w:line="210" w:lineRule="atLeast"/>
        <w:ind w:left="1095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  <w:r w:rsidRPr="0064799C">
        <w:rPr>
          <w:rFonts w:ascii="Tahoma" w:eastAsia="Times New Roman" w:hAnsi="Tahoma" w:cs="Tahoma"/>
          <w:color w:val="4F4F4F"/>
          <w:sz w:val="18"/>
          <w:szCs w:val="18"/>
          <w:lang w:eastAsia="ru-RU"/>
        </w:rPr>
        <w:t>Присвоить статус наукограда Российской Федерации г. Реутову Московской области на срок до 31 декабря 2027 г.</w:t>
      </w:r>
    </w:p>
    <w:p w14:paraId="6B925305" w14:textId="77777777" w:rsidR="0064799C" w:rsidRPr="0064799C" w:rsidRDefault="0064799C" w:rsidP="0064799C">
      <w:pPr>
        <w:numPr>
          <w:ilvl w:val="0"/>
          <w:numId w:val="1"/>
        </w:numPr>
        <w:shd w:val="clear" w:color="auto" w:fill="FFFFFF"/>
        <w:spacing w:after="105" w:line="210" w:lineRule="atLeast"/>
        <w:ind w:left="1095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  <w:r w:rsidRPr="0064799C">
        <w:rPr>
          <w:rFonts w:ascii="Tahoma" w:eastAsia="Times New Roman" w:hAnsi="Tahoma" w:cs="Tahoma"/>
          <w:color w:val="4F4F4F"/>
          <w:sz w:val="18"/>
          <w:szCs w:val="18"/>
          <w:lang w:eastAsia="ru-RU"/>
        </w:rPr>
        <w:t>Утвердить прилагаемые:</w:t>
      </w:r>
    </w:p>
    <w:p w14:paraId="6787E3CB" w14:textId="77777777" w:rsidR="0064799C" w:rsidRPr="0064799C" w:rsidRDefault="0064799C" w:rsidP="0064799C">
      <w:pPr>
        <w:numPr>
          <w:ilvl w:val="0"/>
          <w:numId w:val="2"/>
        </w:numPr>
        <w:shd w:val="clear" w:color="auto" w:fill="FFFFFF"/>
        <w:spacing w:after="105" w:line="210" w:lineRule="atLeast"/>
        <w:ind w:left="1095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  <w:r w:rsidRPr="0064799C">
        <w:rPr>
          <w:rFonts w:ascii="Tahoma" w:eastAsia="Times New Roman" w:hAnsi="Tahoma" w:cs="Tahoma"/>
          <w:color w:val="4F4F4F"/>
          <w:sz w:val="18"/>
          <w:szCs w:val="18"/>
          <w:lang w:eastAsia="ru-RU"/>
        </w:rPr>
        <w:t>направления научной, научно-технической и инновационной деятельности, экспериментальных разработок, испытаний и подготовки кадров, являющиеся приоритетными для г. Реутова как наукограда Российской Федерации в 2003—2007 годах;</w:t>
      </w:r>
    </w:p>
    <w:p w14:paraId="633AE20C" w14:textId="77777777" w:rsidR="0064799C" w:rsidRPr="0064799C" w:rsidRDefault="0064799C" w:rsidP="0064799C">
      <w:pPr>
        <w:numPr>
          <w:ilvl w:val="0"/>
          <w:numId w:val="2"/>
        </w:numPr>
        <w:shd w:val="clear" w:color="auto" w:fill="FFFFFF"/>
        <w:spacing w:after="105" w:line="210" w:lineRule="atLeast"/>
        <w:ind w:left="1095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  <w:r w:rsidRPr="0064799C">
        <w:rPr>
          <w:rFonts w:ascii="Tahoma" w:eastAsia="Times New Roman" w:hAnsi="Tahoma" w:cs="Tahoma"/>
          <w:color w:val="4F4F4F"/>
          <w:sz w:val="18"/>
          <w:szCs w:val="18"/>
          <w:lang w:eastAsia="ru-RU"/>
        </w:rPr>
        <w:t>программу (основные направления) развития г. Реутова как наукограда Российской Федерации на 2003—2007 годы.</w:t>
      </w:r>
    </w:p>
    <w:p w14:paraId="64FED780" w14:textId="77777777" w:rsidR="0064799C" w:rsidRPr="0064799C" w:rsidRDefault="0064799C" w:rsidP="0064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9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4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Правительству</w:t>
      </w:r>
      <w:proofErr w:type="gramEnd"/>
      <w:r w:rsidRPr="0064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правительству Московской области и администрации г. Реутова заключить соглашение о реализации программы (основных направлений) развития г. Реутова как наукограда Российской Федерации на 2003—2007 годы.</w:t>
      </w:r>
    </w:p>
    <w:p w14:paraId="1F9E2DFB" w14:textId="77777777" w:rsidR="0064799C" w:rsidRPr="0064799C" w:rsidRDefault="0064799C" w:rsidP="0064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9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4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Настоящий</w:t>
      </w:r>
      <w:proofErr w:type="gramEnd"/>
      <w:r w:rsidRPr="0064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вступает в силу со дня его официального опубликования.</w:t>
      </w:r>
    </w:p>
    <w:p w14:paraId="1256BFEB" w14:textId="77777777" w:rsidR="0064799C" w:rsidRPr="0064799C" w:rsidRDefault="0064799C" w:rsidP="0064799C">
      <w:pPr>
        <w:shd w:val="clear" w:color="auto" w:fill="FFFFFF"/>
        <w:spacing w:after="210" w:line="210" w:lineRule="atLeast"/>
        <w:rPr>
          <w:rFonts w:ascii="Tahoma" w:eastAsia="Times New Roman" w:hAnsi="Tahoma" w:cs="Tahoma"/>
          <w:color w:val="4F4F4F"/>
          <w:sz w:val="20"/>
          <w:szCs w:val="20"/>
          <w:lang w:eastAsia="ru-RU"/>
        </w:rPr>
      </w:pPr>
      <w:r w:rsidRPr="0064799C">
        <w:rPr>
          <w:rFonts w:ascii="Tahoma" w:eastAsia="Times New Roman" w:hAnsi="Tahoma" w:cs="Tahoma"/>
          <w:noProof/>
          <w:color w:val="4F4F4F"/>
          <w:sz w:val="20"/>
          <w:szCs w:val="20"/>
          <w:lang w:eastAsia="ru-RU"/>
        </w:rPr>
        <w:drawing>
          <wp:inline distT="0" distB="0" distL="0" distR="0" wp14:anchorId="08E96119" wp14:editId="7C3EA01F">
            <wp:extent cx="478155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43A9" w14:textId="77777777" w:rsidR="009E37C0" w:rsidRDefault="009E37C0"/>
    <w:sectPr w:rsidR="009E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B67BA"/>
    <w:multiLevelType w:val="multilevel"/>
    <w:tmpl w:val="1734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42AB0"/>
    <w:multiLevelType w:val="multilevel"/>
    <w:tmpl w:val="DAE0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9C"/>
    <w:rsid w:val="0064799C"/>
    <w:rsid w:val="009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F400"/>
  <w15:chartTrackingRefBased/>
  <w15:docId w15:val="{C849C726-AF72-4026-B51C-C81A67BC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7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9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64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2021-01-19T09:37:00Z</dcterms:created>
  <dcterms:modified xsi:type="dcterms:W3CDTF">2021-01-19T09:38:00Z</dcterms:modified>
</cp:coreProperties>
</file>